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B2" w:rsidRDefault="00CE63B2" w:rsidP="00CE63B2">
      <w:pPr>
        <w:pStyle w:val="Cabealho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43000" cy="361950"/>
            <wp:effectExtent l="19050" t="0" r="0" b="0"/>
            <wp:docPr id="1" name="Imagem 1" descr="Logo - en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enf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ab/>
      </w:r>
      <w:r>
        <w:tab/>
        <w:t xml:space="preserve">                 </w:t>
      </w:r>
      <w:r>
        <w:rPr>
          <w:noProof/>
        </w:rPr>
        <w:drawing>
          <wp:inline distT="0" distB="0" distL="0" distR="0">
            <wp:extent cx="1838325" cy="428625"/>
            <wp:effectExtent l="19050" t="0" r="9525" b="0"/>
            <wp:docPr id="2" name="Imagem 2" descr="Logo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ard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3B7" w:rsidRDefault="008123B7" w:rsidP="003D4F2C">
      <w:pPr>
        <w:spacing w:after="0" w:line="320" w:lineRule="exact"/>
        <w:jc w:val="center"/>
        <w:rPr>
          <w:rFonts w:ascii="Arial" w:hAnsi="Arial" w:cs="Arial"/>
          <w:b/>
          <w:sz w:val="28"/>
        </w:rPr>
      </w:pPr>
    </w:p>
    <w:p w:rsidR="008123B7" w:rsidRDefault="008123B7" w:rsidP="003D4F2C">
      <w:pPr>
        <w:spacing w:after="0" w:line="320" w:lineRule="exact"/>
        <w:jc w:val="center"/>
        <w:rPr>
          <w:rFonts w:ascii="Arial" w:hAnsi="Arial" w:cs="Arial"/>
          <w:b/>
          <w:sz w:val="28"/>
        </w:rPr>
      </w:pPr>
    </w:p>
    <w:p w:rsidR="0043342E" w:rsidRPr="001F7148" w:rsidRDefault="0043342E" w:rsidP="003D4F2C">
      <w:pPr>
        <w:spacing w:after="0" w:line="320" w:lineRule="exact"/>
        <w:jc w:val="center"/>
        <w:rPr>
          <w:rFonts w:ascii="Arial" w:hAnsi="Arial" w:cs="Arial"/>
          <w:b/>
          <w:sz w:val="28"/>
        </w:rPr>
      </w:pPr>
      <w:r w:rsidRPr="001F7148">
        <w:rPr>
          <w:rFonts w:ascii="Arial" w:hAnsi="Arial" w:cs="Arial"/>
          <w:b/>
          <w:sz w:val="28"/>
        </w:rPr>
        <w:t xml:space="preserve">Atrações e muitas novidades </w:t>
      </w:r>
      <w:r w:rsidR="00E10A86">
        <w:rPr>
          <w:rFonts w:ascii="Arial" w:hAnsi="Arial" w:cs="Arial"/>
          <w:b/>
          <w:sz w:val="28"/>
        </w:rPr>
        <w:t>foram os</w:t>
      </w:r>
      <w:r w:rsidRPr="001F7148">
        <w:rPr>
          <w:rFonts w:ascii="Arial" w:hAnsi="Arial" w:cs="Arial"/>
          <w:b/>
          <w:sz w:val="28"/>
        </w:rPr>
        <w:t xml:space="preserve"> destaques </w:t>
      </w:r>
    </w:p>
    <w:p w:rsidR="0043342E" w:rsidRPr="001F7148" w:rsidRDefault="0043342E" w:rsidP="003D4F2C">
      <w:pPr>
        <w:spacing w:after="240" w:line="320" w:lineRule="exact"/>
        <w:jc w:val="center"/>
        <w:rPr>
          <w:rFonts w:ascii="Arial" w:hAnsi="Arial" w:cs="Arial"/>
          <w:b/>
          <w:sz w:val="28"/>
          <w:lang w:val="en-US"/>
        </w:rPr>
      </w:pPr>
      <w:r w:rsidRPr="001F7148">
        <w:rPr>
          <w:rFonts w:ascii="Arial" w:hAnsi="Arial" w:cs="Arial"/>
          <w:b/>
          <w:sz w:val="28"/>
          <w:lang w:val="en-US"/>
        </w:rPr>
        <w:t xml:space="preserve">do 28º Enflor &amp; 16ª Garden Fair </w:t>
      </w:r>
    </w:p>
    <w:p w:rsidR="000E2BE7" w:rsidRPr="003D4F2C" w:rsidRDefault="000E2BE7" w:rsidP="003D4F2C">
      <w:pPr>
        <w:spacing w:line="320" w:lineRule="exact"/>
        <w:jc w:val="center"/>
        <w:rPr>
          <w:rStyle w:val="Forte"/>
          <w:rFonts w:ascii="Arial" w:hAnsi="Arial" w:cs="Arial"/>
          <w:i/>
        </w:rPr>
      </w:pPr>
      <w:r w:rsidRPr="003D4F2C">
        <w:rPr>
          <w:rStyle w:val="Forte"/>
          <w:rFonts w:ascii="Arial" w:hAnsi="Arial" w:cs="Arial"/>
          <w:i/>
        </w:rPr>
        <w:t>Edição 201</w:t>
      </w:r>
      <w:r w:rsidR="00A46871" w:rsidRPr="003D4F2C">
        <w:rPr>
          <w:rStyle w:val="Forte"/>
          <w:rFonts w:ascii="Arial" w:hAnsi="Arial" w:cs="Arial"/>
          <w:i/>
        </w:rPr>
        <w:t>9</w:t>
      </w:r>
      <w:r w:rsidRPr="003D4F2C">
        <w:rPr>
          <w:rStyle w:val="Forte"/>
          <w:rFonts w:ascii="Arial" w:hAnsi="Arial" w:cs="Arial"/>
          <w:i/>
        </w:rPr>
        <w:t xml:space="preserve"> reuniu quase 1</w:t>
      </w:r>
      <w:r w:rsidR="00A46871" w:rsidRPr="003D4F2C">
        <w:rPr>
          <w:rStyle w:val="Forte"/>
          <w:rFonts w:ascii="Arial" w:hAnsi="Arial" w:cs="Arial"/>
          <w:i/>
        </w:rPr>
        <w:t>7</w:t>
      </w:r>
      <w:r w:rsidR="0043342E" w:rsidRPr="003D4F2C">
        <w:rPr>
          <w:rStyle w:val="Forte"/>
          <w:rFonts w:ascii="Arial" w:hAnsi="Arial" w:cs="Arial"/>
          <w:i/>
        </w:rPr>
        <w:t>,</w:t>
      </w:r>
      <w:r w:rsidR="00A46871" w:rsidRPr="003D4F2C">
        <w:rPr>
          <w:rStyle w:val="Forte"/>
          <w:rFonts w:ascii="Arial" w:hAnsi="Arial" w:cs="Arial"/>
          <w:i/>
        </w:rPr>
        <w:t>4</w:t>
      </w:r>
      <w:r w:rsidRPr="003D4F2C">
        <w:rPr>
          <w:rStyle w:val="Forte"/>
          <w:rFonts w:ascii="Arial" w:hAnsi="Arial" w:cs="Arial"/>
          <w:i/>
        </w:rPr>
        <w:t xml:space="preserve"> mil </w:t>
      </w:r>
      <w:r w:rsidR="00A46871" w:rsidRPr="003D4F2C">
        <w:rPr>
          <w:rStyle w:val="Forte"/>
          <w:rFonts w:ascii="Arial" w:hAnsi="Arial" w:cs="Arial"/>
          <w:i/>
        </w:rPr>
        <w:t>pessoas, entre profissionais e amantes da floricultura e paisagismo</w:t>
      </w:r>
      <w:r w:rsidR="000B507A" w:rsidRPr="003D4F2C">
        <w:rPr>
          <w:rStyle w:val="Forte"/>
          <w:rFonts w:ascii="Arial" w:hAnsi="Arial" w:cs="Arial"/>
          <w:i/>
        </w:rPr>
        <w:t>, batendo novo record</w:t>
      </w:r>
      <w:r w:rsidR="008F0D73">
        <w:rPr>
          <w:rStyle w:val="Forte"/>
          <w:rFonts w:ascii="Arial" w:hAnsi="Arial" w:cs="Arial"/>
          <w:i/>
        </w:rPr>
        <w:t>e</w:t>
      </w:r>
      <w:r w:rsidR="000B507A" w:rsidRPr="003D4F2C">
        <w:rPr>
          <w:rStyle w:val="Forte"/>
          <w:rFonts w:ascii="Arial" w:hAnsi="Arial" w:cs="Arial"/>
          <w:i/>
        </w:rPr>
        <w:t xml:space="preserve"> de público</w:t>
      </w:r>
    </w:p>
    <w:p w:rsidR="008E1E22" w:rsidRPr="00D46C79" w:rsidRDefault="00D94BC9" w:rsidP="003D4F2C">
      <w:pPr>
        <w:spacing w:before="120"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2334260</wp:posOffset>
            </wp:positionH>
            <wp:positionV relativeFrom="paragraph">
              <wp:posOffset>285115</wp:posOffset>
            </wp:positionV>
            <wp:extent cx="3338195" cy="2825115"/>
            <wp:effectExtent l="0" t="247650" r="0" b="241935"/>
            <wp:wrapTight wrapText="bothSides">
              <wp:wrapPolygon edited="0">
                <wp:start x="58" y="21814"/>
                <wp:lineTo x="21505" y="21814"/>
                <wp:lineTo x="21505" y="-34"/>
                <wp:lineTo x="58" y="-34"/>
                <wp:lineTo x="58" y="21814"/>
              </wp:wrapPolygon>
            </wp:wrapTight>
            <wp:docPr id="6" name="Imagem 5" descr="file4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4-4.jpeg"/>
                    <pic:cNvPicPr/>
                  </pic:nvPicPr>
                  <pic:blipFill>
                    <a:blip r:embed="rId8" cstate="print"/>
                    <a:srcRect l="3256" r="797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38195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E22" w:rsidRPr="00D46C79">
        <w:rPr>
          <w:rFonts w:ascii="Arial" w:hAnsi="Arial" w:cs="Arial"/>
          <w:color w:val="000000"/>
        </w:rPr>
        <w:t xml:space="preserve">Com a proposta de manter o ritmo de crescimento do mercado, a cadeia produtiva de flores e plantas ornamentais reuniu-se mais uma vez, em Holambra (SP), para apresentar novidades aos profissionais do setor, discutir modas e tendências do universo </w:t>
      </w:r>
      <w:r w:rsidR="008E1E22" w:rsidRPr="00D46C79">
        <w:rPr>
          <w:rFonts w:ascii="Arial" w:hAnsi="Arial" w:cs="Arial"/>
          <w:i/>
          <w:color w:val="000000"/>
        </w:rPr>
        <w:t>fashion</w:t>
      </w:r>
      <w:r w:rsidR="008E1E22" w:rsidRPr="00D46C79">
        <w:rPr>
          <w:rFonts w:ascii="Arial" w:hAnsi="Arial" w:cs="Arial"/>
          <w:color w:val="000000"/>
        </w:rPr>
        <w:t xml:space="preserve"> flor e ampliar as oportunidades de capacitação e de empreendedorismo. E os resultados alcançaram a expectativa dos organizadores ao superar o número de visitantes dos anos anteriores: 17,4 mil profissionais da floricultura, paisagismo e decoração, além dos amantes do setor, participaram do </w:t>
      </w:r>
      <w:r w:rsidR="008E1E22" w:rsidRPr="00D46C79">
        <w:rPr>
          <w:rFonts w:ascii="Arial" w:hAnsi="Arial" w:cs="Arial"/>
          <w:b/>
        </w:rPr>
        <w:t>2</w:t>
      </w:r>
      <w:r w:rsidR="008E1E22" w:rsidRPr="00D46C79">
        <w:rPr>
          <w:rFonts w:ascii="Arial" w:hAnsi="Arial" w:cs="Arial"/>
          <w:b/>
          <w:bCs/>
          <w:color w:val="000000"/>
        </w:rPr>
        <w:t xml:space="preserve">8º Encontro Nacional de Floristas, Atacadistas e Empresas de Acessórios (Enflor) </w:t>
      </w:r>
      <w:r w:rsidR="008E1E22" w:rsidRPr="00D46C79">
        <w:rPr>
          <w:rFonts w:ascii="Arial" w:hAnsi="Arial" w:cs="Arial"/>
          <w:bCs/>
          <w:color w:val="000000"/>
        </w:rPr>
        <w:t>e a</w:t>
      </w:r>
      <w:r w:rsidR="008E1E22" w:rsidRPr="00D46C79">
        <w:rPr>
          <w:rFonts w:ascii="Arial" w:hAnsi="Arial" w:cs="Arial"/>
          <w:b/>
          <w:bCs/>
          <w:color w:val="000000"/>
        </w:rPr>
        <w:t xml:space="preserve"> 16ª Garden Fair - Feira de Tecnologia em Jardinagem e</w:t>
      </w:r>
      <w:r w:rsidR="008E1E22" w:rsidRPr="00D46C79">
        <w:rPr>
          <w:rFonts w:ascii="Arial" w:hAnsi="Arial" w:cs="Arial"/>
          <w:b/>
          <w:bCs/>
          <w:color w:val="1F497D"/>
        </w:rPr>
        <w:t xml:space="preserve"> </w:t>
      </w:r>
      <w:r w:rsidR="008E1E22" w:rsidRPr="00D46C79">
        <w:rPr>
          <w:rFonts w:ascii="Arial" w:hAnsi="Arial" w:cs="Arial"/>
          <w:b/>
          <w:bCs/>
          <w:color w:val="000000"/>
        </w:rPr>
        <w:t xml:space="preserve">Paisagismo, </w:t>
      </w:r>
      <w:r w:rsidR="008E1E22" w:rsidRPr="00D46C79">
        <w:rPr>
          <w:rFonts w:ascii="Arial" w:hAnsi="Arial" w:cs="Arial"/>
          <w:bCs/>
          <w:color w:val="000000"/>
        </w:rPr>
        <w:t>realizados entre os</w:t>
      </w:r>
      <w:r w:rsidR="008E1E22" w:rsidRPr="00D46C79">
        <w:rPr>
          <w:rFonts w:ascii="Arial" w:hAnsi="Arial" w:cs="Arial"/>
          <w:b/>
          <w:bCs/>
          <w:color w:val="000000"/>
        </w:rPr>
        <w:t xml:space="preserve"> </w:t>
      </w:r>
      <w:r w:rsidR="008E1E22" w:rsidRPr="00D46C79">
        <w:rPr>
          <w:rFonts w:ascii="Arial" w:hAnsi="Arial" w:cs="Arial"/>
        </w:rPr>
        <w:t>dias 14 e 16 de julho, no Parque da Expoflora.</w:t>
      </w:r>
    </w:p>
    <w:p w:rsidR="008E1E22" w:rsidRPr="00D46C79" w:rsidRDefault="00F71412" w:rsidP="008E1E22">
      <w:pPr>
        <w:spacing w:before="120" w:after="0" w:line="320" w:lineRule="exact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2123440</wp:posOffset>
                </wp:positionV>
                <wp:extent cx="3134360" cy="155575"/>
                <wp:effectExtent l="2540" t="0" r="0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0A3" w:rsidRPr="00B540A3" w:rsidRDefault="00B540A3" w:rsidP="00B540A3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sz w:val="22"/>
                              </w:rPr>
                            </w:pPr>
                            <w:r w:rsidRPr="00B540A3">
                              <w:rPr>
                                <w:sz w:val="22"/>
                              </w:rPr>
                              <w:t>Espaço decorado por Dannilo Camargos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7.9pt;margin-top:167.2pt;width:246.8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suegIAAP8EAAAOAAAAZHJzL2Uyb0RvYy54bWysVNtu3CAQfa/Uf0C8b2zv2pvYijfKpVtV&#10;Si9S0g9gAa9RMVBg106j/nsHvN4kvUhVVT/gAYbDzJwznF8MnUR7bp3QqsbZSYoRV1QzobY1/ny/&#10;np1h5DxRjEiteI0fuMMXq9evzntT8blutWTcIgBRrupNjVvvTZUkjra8I+5EG65gs9G2Ix6mdpsw&#10;S3pA72QyT9Nl0mvLjNWUOwerN+MmXkX8puHUf2waxz2SNYbYfBxtHDdhTFbnpNpaYlpBD2GQf4ii&#10;I0LBpUeoG+IJ2lnxC1QnqNVON/6E6i7RTSMojzlANln6UzZ3LTE85gLFceZYJvf/YOmH/SeLBKsx&#10;EKVIBxTd88GjKz2gRahOb1wFTncG3PwAy8ByzNSZW02/OKT0dUvUll9aq/uWEwbRZeFk8uzoiOMC&#10;yKZ/rxlcQ3ZeR6ChsV0oHRQDATqw9HBkJoRCYXGRLfLFErYo7GVFUZwW8QpSTaeNdf4t1x0KRo0t&#10;MB/Ryf7W+RANqSaXcJnTUrC1kDJO7HZzLS3aE1DJOn4H9BduUgVnpcOxEXFcgSDhjrAXwo2sP5bZ&#10;PE+v5uVsvTw7neXrvJiVp+nZLM3Kq3KZ5mV+s/4eAszyqhWMcXUrFJ8UmOV/x/ChF0btRA2ivsZl&#10;MS9Giv6YZBq/3yXZCQ8NKUUHijg6kSoQ+0YxSJtUngg52snL8GOVoQbTP1YlyiAwP2rAD5sBUII2&#10;Npo9gCCsBr6AWnhFwGi1/YZRDx1ZY/d1RyzHSL5TIKrQvpNhJ2MzGURROFpjj9FoXvuxzXfGim0L&#10;yKNslb4E4TUiauIpioNcocti8IcXIbTx83n0enq3Vj8AAAD//wMAUEsDBBQABgAIAAAAIQAxhtal&#10;4AAAAAsBAAAPAAAAZHJzL2Rvd25yZXYueG1sTI/NTsMwEITvSLyDtUhcEHXon5I0TgUt3Mqhpep5&#10;G7tJRLyOYqdJ357lBLfZndHst9l6tI24ms7XjhS8TCIQhgqnayoVHL8+nmMQPiBpbBwZBTfjYZ3f&#10;32WYajfQ3lwPoRRcQj5FBVUIbSqlLypj0U9ca4i9i+ssBh67UuoOBy63jZxG0VJarIkvVNiaTWWK&#10;70NvFSy3XT/safO0Pb7v8LMtp6e320mpx4fxdQUimDH8heEXn9EhZ6az60l70SiYJQtGDyxm8zkI&#10;TsRxwuLMm0WcgMwz+f+H/AcAAP//AwBQSwECLQAUAAYACAAAACEAtoM4kv4AAADhAQAAEwAAAAAA&#10;AAAAAAAAAAAAAAAAW0NvbnRlbnRfVHlwZXNdLnhtbFBLAQItABQABgAIAAAAIQA4/SH/1gAAAJQB&#10;AAALAAAAAAAAAAAAAAAAAC8BAABfcmVscy8ucmVsc1BLAQItABQABgAIAAAAIQDZkksuegIAAP8E&#10;AAAOAAAAAAAAAAAAAAAAAC4CAABkcnMvZTJvRG9jLnhtbFBLAQItABQABgAIAAAAIQAxhtal4AAA&#10;AAsBAAAPAAAAAAAAAAAAAAAAANQEAABkcnMvZG93bnJldi54bWxQSwUGAAAAAAQABADzAAAA4QUA&#10;AAAA&#10;" stroked="f">
                <v:textbox inset="0,0,0,0">
                  <w:txbxContent>
                    <w:p w:rsidR="00B540A3" w:rsidRPr="00B540A3" w:rsidRDefault="00B540A3" w:rsidP="00B540A3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sz w:val="22"/>
                        </w:rPr>
                      </w:pPr>
                      <w:r w:rsidRPr="00B540A3">
                        <w:rPr>
                          <w:sz w:val="22"/>
                        </w:rPr>
                        <w:t>Espaço decorado por Dannilo Camargos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BC9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99060</wp:posOffset>
            </wp:positionV>
            <wp:extent cx="2987675" cy="2040890"/>
            <wp:effectExtent l="19050" t="0" r="3175" b="0"/>
            <wp:wrapSquare wrapText="bothSides"/>
            <wp:docPr id="3" name="Imagem 2" descr="file1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1-10.jpeg"/>
                    <pic:cNvPicPr/>
                  </pic:nvPicPr>
                  <pic:blipFill>
                    <a:blip r:embed="rId9" cstate="print"/>
                    <a:srcRect t="9043"/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E22" w:rsidRPr="00D46C79">
        <w:rPr>
          <w:rFonts w:ascii="Arial" w:hAnsi="Arial" w:cs="Arial"/>
        </w:rPr>
        <w:t xml:space="preserve">Foram três dias de muitas atrações em um universo repleto de criatividade, beleza e ideias incríveis.  Voltados tanto para os profissionais de floricultura, decoração de eventos, paisagismo e jardinagem, como para quem aprecia flores e plantas e se arrisca frequentemente na ornamentação do ambiente em que vive, os eventos apresentaram o quem tem de novo no setor que vem mantendo o ritmo de crescimento em índices muito superiores ao PIB. </w:t>
      </w:r>
      <w:r w:rsidR="008E1E22" w:rsidRPr="00D46C79">
        <w:rPr>
          <w:rFonts w:ascii="Arial" w:hAnsi="Arial" w:cs="Arial"/>
          <w:color w:val="000000"/>
        </w:rPr>
        <w:t xml:space="preserve">Entre os destaques de 2019 estão novas variedades de flores e plantas, como a Verônica, o </w:t>
      </w:r>
      <w:r w:rsidR="008E1E22" w:rsidRPr="00D46C79">
        <w:rPr>
          <w:rFonts w:ascii="Arial" w:hAnsi="Arial" w:cs="Arial"/>
        </w:rPr>
        <w:t xml:space="preserve">Ficus Lyrata Bambino e as orquídeas com efeitos de purpurina, acessórios para floricultura e decoração, além de tecnologias para prolongar a vida útil das flores e plantas. </w:t>
      </w:r>
    </w:p>
    <w:p w:rsidR="008E1E22" w:rsidRPr="00D46C79" w:rsidRDefault="00D94BC9" w:rsidP="008E1E22">
      <w:pPr>
        <w:pStyle w:val="NormalWeb"/>
        <w:spacing w:before="120" w:beforeAutospacing="0" w:after="0" w:afterAutospacing="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65405</wp:posOffset>
            </wp:positionV>
            <wp:extent cx="3170555" cy="2009140"/>
            <wp:effectExtent l="19050" t="0" r="0" b="0"/>
            <wp:wrapSquare wrapText="bothSides"/>
            <wp:docPr id="5" name="Imagem 4" descr="file2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2-7.jpeg"/>
                    <pic:cNvPicPr/>
                  </pic:nvPicPr>
                  <pic:blipFill>
                    <a:blip r:embed="rId10" cstate="print"/>
                    <a:srcRect t="15247"/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E22" w:rsidRPr="00D46C79">
        <w:rPr>
          <w:rFonts w:ascii="Arial" w:hAnsi="Arial" w:cs="Arial"/>
          <w:sz w:val="22"/>
          <w:szCs w:val="22"/>
        </w:rPr>
        <w:t xml:space="preserve">Entre as flores, plantas e acessórios para decoração e paisagismo </w:t>
      </w:r>
      <w:r w:rsidR="008E1E22">
        <w:rPr>
          <w:rFonts w:ascii="Arial" w:hAnsi="Arial" w:cs="Arial"/>
          <w:sz w:val="22"/>
          <w:szCs w:val="22"/>
        </w:rPr>
        <w:t>foram apresentadas</w:t>
      </w:r>
      <w:r w:rsidR="008E1E22" w:rsidRPr="00D46C79">
        <w:rPr>
          <w:rFonts w:ascii="Arial" w:hAnsi="Arial" w:cs="Arial"/>
          <w:sz w:val="22"/>
          <w:szCs w:val="22"/>
        </w:rPr>
        <w:t xml:space="preserve"> muitas novidades em ambientes decorados que enche</w:t>
      </w:r>
      <w:r w:rsidR="008E1E22">
        <w:rPr>
          <w:rFonts w:ascii="Arial" w:hAnsi="Arial" w:cs="Arial"/>
          <w:sz w:val="22"/>
          <w:szCs w:val="22"/>
        </w:rPr>
        <w:t>ra</w:t>
      </w:r>
      <w:r w:rsidR="008E1E22" w:rsidRPr="00D46C79">
        <w:rPr>
          <w:rFonts w:ascii="Arial" w:hAnsi="Arial" w:cs="Arial"/>
          <w:sz w:val="22"/>
          <w:szCs w:val="22"/>
        </w:rPr>
        <w:t>m os olhos e a mente</w:t>
      </w:r>
      <w:r w:rsidR="008E1E22">
        <w:rPr>
          <w:rFonts w:ascii="Arial" w:hAnsi="Arial" w:cs="Arial"/>
          <w:sz w:val="22"/>
          <w:szCs w:val="22"/>
        </w:rPr>
        <w:t xml:space="preserve"> dos visitantes</w:t>
      </w:r>
      <w:r w:rsidR="008E1E22" w:rsidRPr="00D46C79">
        <w:rPr>
          <w:rFonts w:ascii="Arial" w:hAnsi="Arial" w:cs="Arial"/>
          <w:sz w:val="22"/>
          <w:szCs w:val="22"/>
        </w:rPr>
        <w:t xml:space="preserve"> com ideias criativas de aplicação. Para os adeptos da tendência “</w:t>
      </w:r>
      <w:r w:rsidR="008E1E22" w:rsidRPr="00D46C79">
        <w:rPr>
          <w:rStyle w:val="nfase"/>
          <w:rFonts w:ascii="Arial" w:hAnsi="Arial" w:cs="Arial"/>
          <w:sz w:val="22"/>
          <w:szCs w:val="22"/>
        </w:rPr>
        <w:t xml:space="preserve">do </w:t>
      </w:r>
      <w:r w:rsidR="008E1E22" w:rsidRPr="00B540A3">
        <w:rPr>
          <w:rStyle w:val="nfase"/>
          <w:rFonts w:ascii="Arial" w:hAnsi="Arial" w:cs="Arial"/>
          <w:sz w:val="22"/>
          <w:szCs w:val="22"/>
          <w:u w:val="single"/>
        </w:rPr>
        <w:t>it</w:t>
      </w:r>
      <w:r w:rsidR="00B540A3">
        <w:rPr>
          <w:rStyle w:val="nfase"/>
          <w:rFonts w:ascii="Arial" w:hAnsi="Arial" w:cs="Arial"/>
          <w:sz w:val="22"/>
          <w:szCs w:val="22"/>
          <w:u w:val="single"/>
        </w:rPr>
        <w:t xml:space="preserve"> </w:t>
      </w:r>
      <w:r w:rsidR="008E1E22" w:rsidRPr="00D46C79">
        <w:rPr>
          <w:rStyle w:val="nfase"/>
          <w:rFonts w:ascii="Arial" w:hAnsi="Arial" w:cs="Arial"/>
          <w:sz w:val="22"/>
          <w:szCs w:val="22"/>
        </w:rPr>
        <w:t xml:space="preserve">yourself” </w:t>
      </w:r>
      <w:r w:rsidR="008E1E22" w:rsidRPr="00D46C79">
        <w:rPr>
          <w:rFonts w:ascii="Arial" w:hAnsi="Arial" w:cs="Arial"/>
          <w:sz w:val="22"/>
          <w:szCs w:val="22"/>
        </w:rPr>
        <w:t xml:space="preserve">(faça você mesmo), ou simplesmente DIY, o </w:t>
      </w:r>
      <w:r w:rsidR="008E1E22" w:rsidRPr="00D46C79">
        <w:rPr>
          <w:rStyle w:val="Forte"/>
          <w:rFonts w:ascii="Arial" w:hAnsi="Arial" w:cs="Arial"/>
          <w:sz w:val="22"/>
          <w:szCs w:val="22"/>
        </w:rPr>
        <w:t>Enflor &amp; Garden Fair</w:t>
      </w:r>
      <w:r w:rsidR="008E1E22">
        <w:rPr>
          <w:rStyle w:val="Forte"/>
          <w:rFonts w:ascii="Arial" w:hAnsi="Arial" w:cs="Arial"/>
          <w:sz w:val="22"/>
          <w:szCs w:val="22"/>
        </w:rPr>
        <w:t xml:space="preserve"> </w:t>
      </w:r>
      <w:r w:rsidR="008E1E22" w:rsidRPr="00D46C79">
        <w:rPr>
          <w:rStyle w:val="Forte"/>
          <w:rFonts w:ascii="Arial" w:hAnsi="Arial" w:cs="Arial"/>
          <w:b w:val="0"/>
          <w:sz w:val="22"/>
          <w:szCs w:val="22"/>
        </w:rPr>
        <w:t>foram</w:t>
      </w:r>
      <w:r w:rsidR="008E1E22">
        <w:rPr>
          <w:rStyle w:val="Forte"/>
          <w:rFonts w:ascii="Arial" w:hAnsi="Arial" w:cs="Arial"/>
          <w:sz w:val="22"/>
          <w:szCs w:val="22"/>
        </w:rPr>
        <w:t xml:space="preserve"> </w:t>
      </w:r>
      <w:r w:rsidR="008E1E22" w:rsidRPr="00D46C79">
        <w:rPr>
          <w:rFonts w:ascii="Arial" w:hAnsi="Arial" w:cs="Arial"/>
          <w:sz w:val="22"/>
          <w:szCs w:val="22"/>
        </w:rPr>
        <w:t xml:space="preserve">as fontes de inspiração que </w:t>
      </w:r>
      <w:r w:rsidR="00F7141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2046605</wp:posOffset>
                </wp:positionV>
                <wp:extent cx="3170555" cy="187960"/>
                <wp:effectExtent l="0" t="0" r="1905" b="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0A3" w:rsidRPr="00B540A3" w:rsidRDefault="00B540A3" w:rsidP="00B540A3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sz w:val="22"/>
                              </w:rPr>
                            </w:pPr>
                            <w:r w:rsidRPr="00B540A3">
                              <w:rPr>
                                <w:sz w:val="22"/>
                              </w:rPr>
                              <w:t>Decoração para jantar proposta por Fábio Borgatto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5.9pt;margin-top:161.15pt;width:249.65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7XfQIAAAYFAAAOAAAAZHJzL2Uyb0RvYy54bWysVG1v2yAQ/j5p/wHxPbWdOU1sxamadJkm&#10;dS9Sux9AAMdoGBiQ2N20/74Dx2nXbdI0zR/wAcfD3T3PsbzqW4mO3DqhVYWzixQjrqhmQu0r/Ol+&#10;O1lg5DxRjEiteIUfuMNXq5cvlp0p+VQ3WjJuEYAoV3amwo33pkwSRxveEnehDVewWWvbEg9Tu0+Y&#10;JR2gtzKZpull0mnLjNWUOwerN8MmXkX8uubUf6hrxz2SFYbYfBxtHHdhTFZLUu4tMY2gpzDIP0TR&#10;EqHg0jPUDfEEHaz4BaoV1Gqna39BdZvouhaUxxwgmyx9ls1dQwyPuUBxnDmXyf0/WPr++NEiwSo8&#10;x0iRFii6571Ha92jPFSnM64EpzsDbr6HZWA5ZurMraafHVJ60xC159fW6q7hhEF0WTiZPDk64LgA&#10;suveaQbXkIPXEaivbRtKB8VAgA4sPZyZCaFQWHyVzdPZbIYRhb1sMS8uI3UJKcfTxjr/husWBaPC&#10;FpiP6OR463yIhpSjS7jMaSnYVkgZJ3a/20iLjgRUso1fTOCZm1TBWelwbEAcViBIuCPshXAj69+K&#10;bJqn62kx2V4u5pN8m88mxTxdTNKsWEPweZHfbL+HALO8bARjXN0KxUcFZvnfMXzqhUE7UYOoq3Ax&#10;m84Giv6YZBq/3yXZCg8NKUVb4cXZiZSB2NeKQdqk9ETIwU5+Dj9WGWow/mNVogwC84MGfL/ro96i&#10;RoJEdpo9gC6sBtqAfHhMwGi0/YpRB41ZYfflQCzHSL5VoK3QxaNhR2M3GkRROFphj9FgbvzQ7Qdj&#10;xb4B5EG9Sl+D/moRpfEYxUm10Gwxh9PDELr56Tx6PT5fqx8AAAD//wMAUEsDBBQABgAIAAAAIQCb&#10;TIZe4AAAAAsBAAAPAAAAZHJzL2Rvd25yZXYueG1sTI/BTsMwEETvSPyDtUhcEHWSqlUJcSpo4QaH&#10;lqpnN16SiHgd2U6T/j0LF7jNakYzb4v1ZDtxRh9aRwrSWQICqXKmpVrB4eP1fgUiRE1Gd45QwQUD&#10;rMvrq0Lnxo20w/M+1oJLKORaQRNjn0sZqgatDjPXI7H36bzVkU9fS+P1yOW2k1mSLKXVLfFCo3vc&#10;NFh97QerYLn1w7ijzd328PKm3/s6Oz5fjkrd3kxPjyAiTvEvDD/4jA4lM53cQCaITsF8kTJ6ZJFl&#10;cxCcWC3SFMTp13oAWRby/w/lNwAAAP//AwBQSwECLQAUAAYACAAAACEAtoM4kv4AAADhAQAAEwAA&#10;AAAAAAAAAAAAAAAAAAAAW0NvbnRlbnRfVHlwZXNdLnhtbFBLAQItABQABgAIAAAAIQA4/SH/1gAA&#10;AJQBAAALAAAAAAAAAAAAAAAAAC8BAABfcmVscy8ucmVsc1BLAQItABQABgAIAAAAIQD3CL7XfQIA&#10;AAYFAAAOAAAAAAAAAAAAAAAAAC4CAABkcnMvZTJvRG9jLnhtbFBLAQItABQABgAIAAAAIQCbTIZe&#10;4AAAAAsBAAAPAAAAAAAAAAAAAAAAANcEAABkcnMvZG93bnJldi54bWxQSwUGAAAAAAQABADzAAAA&#10;5AUAAAAA&#10;" stroked="f">
                <v:textbox inset="0,0,0,0">
                  <w:txbxContent>
                    <w:p w:rsidR="00B540A3" w:rsidRPr="00B540A3" w:rsidRDefault="00B540A3" w:rsidP="00B540A3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sz w:val="22"/>
                        </w:rPr>
                      </w:pPr>
                      <w:r w:rsidRPr="00B540A3">
                        <w:rPr>
                          <w:sz w:val="22"/>
                        </w:rPr>
                        <w:t>Decoração para jantar proposta por Fábio Borgatto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1E22" w:rsidRPr="00D46C79">
        <w:rPr>
          <w:rFonts w:ascii="Arial" w:hAnsi="Arial" w:cs="Arial"/>
          <w:sz w:val="22"/>
          <w:szCs w:val="22"/>
        </w:rPr>
        <w:t xml:space="preserve">faltavam para repaginar a própria casa, escritório ou jardim ou decorar a festa da família. Na Rua das Flores, os espaços foram decorados por grandes nomes da arte floral, como </w:t>
      </w:r>
      <w:r w:rsidR="008123B7">
        <w:rPr>
          <w:rFonts w:ascii="Arial" w:hAnsi="Arial" w:cs="Arial"/>
          <w:sz w:val="22"/>
          <w:szCs w:val="22"/>
        </w:rPr>
        <w:t xml:space="preserve">Tanus Saab, </w:t>
      </w:r>
      <w:r w:rsidR="008E1E22" w:rsidRPr="00D46C79">
        <w:rPr>
          <w:rFonts w:ascii="Arial" w:hAnsi="Arial" w:cs="Arial"/>
          <w:sz w:val="22"/>
          <w:szCs w:val="22"/>
        </w:rPr>
        <w:t xml:space="preserve">Paulo de Bento, Márcio Leme, Dannilo Camargos, </w:t>
      </w:r>
      <w:r w:rsidR="004E4E27">
        <w:rPr>
          <w:rFonts w:ascii="Arial" w:hAnsi="Arial" w:cs="Arial"/>
          <w:sz w:val="22"/>
          <w:szCs w:val="22"/>
        </w:rPr>
        <w:t>Taís Puntel, Stans Scheltinga, Carol</w:t>
      </w:r>
      <w:r w:rsidR="008123B7">
        <w:rPr>
          <w:rFonts w:ascii="Arial" w:hAnsi="Arial" w:cs="Arial"/>
          <w:sz w:val="22"/>
          <w:szCs w:val="22"/>
        </w:rPr>
        <w:t xml:space="preserve"> Costa</w:t>
      </w:r>
      <w:r w:rsidR="008F0D73">
        <w:rPr>
          <w:rFonts w:ascii="Arial" w:hAnsi="Arial" w:cs="Arial"/>
          <w:sz w:val="22"/>
          <w:szCs w:val="22"/>
        </w:rPr>
        <w:t>,</w:t>
      </w:r>
      <w:r w:rsidR="008123B7">
        <w:rPr>
          <w:rFonts w:ascii="Arial" w:hAnsi="Arial" w:cs="Arial"/>
          <w:sz w:val="22"/>
          <w:szCs w:val="22"/>
        </w:rPr>
        <w:t xml:space="preserve"> Naiane Carvalho, Telma Hayashi e Fábio Borgatto. A entrada do evento ficou a cargo dos artistas Paulo Yoshida e Rodrigo Carneiro</w:t>
      </w:r>
      <w:r w:rsidR="008F0D73">
        <w:rPr>
          <w:rFonts w:ascii="Arial" w:hAnsi="Arial" w:cs="Arial"/>
          <w:sz w:val="22"/>
          <w:szCs w:val="22"/>
        </w:rPr>
        <w:t xml:space="preserve"> e o jardim interativo coube a</w:t>
      </w:r>
      <w:r w:rsidR="008123B7">
        <w:rPr>
          <w:rFonts w:ascii="Arial" w:hAnsi="Arial" w:cs="Arial"/>
          <w:sz w:val="22"/>
          <w:szCs w:val="22"/>
        </w:rPr>
        <w:t xml:space="preserve"> Paulo Perissoto</w:t>
      </w:r>
      <w:r w:rsidR="008F0D73">
        <w:rPr>
          <w:rFonts w:ascii="Arial" w:hAnsi="Arial" w:cs="Arial"/>
          <w:sz w:val="22"/>
          <w:szCs w:val="22"/>
        </w:rPr>
        <w:t xml:space="preserve"> a decoração</w:t>
      </w:r>
      <w:r w:rsidR="008123B7">
        <w:rPr>
          <w:rFonts w:ascii="Arial" w:hAnsi="Arial" w:cs="Arial"/>
          <w:sz w:val="22"/>
          <w:szCs w:val="22"/>
        </w:rPr>
        <w:t xml:space="preserve">.   </w:t>
      </w:r>
    </w:p>
    <w:p w:rsidR="008E1E22" w:rsidRDefault="00D94BC9" w:rsidP="008E1E22">
      <w:pPr>
        <w:pStyle w:val="NormalWeb"/>
        <w:spacing w:before="120" w:beforeAutospacing="0" w:after="0" w:afterAutospacing="0" w:line="320" w:lineRule="exact"/>
        <w:jc w:val="both"/>
        <w:rPr>
          <w:rFonts w:ascii="Arial" w:hAnsi="Arial" w:cs="Arial"/>
          <w:sz w:val="22"/>
          <w:szCs w:val="22"/>
        </w:rPr>
      </w:pPr>
      <w:r w:rsidRPr="00D94BC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100965</wp:posOffset>
            </wp:positionV>
            <wp:extent cx="1292860" cy="1775460"/>
            <wp:effectExtent l="19050" t="0" r="2540" b="0"/>
            <wp:wrapTight wrapText="bothSides">
              <wp:wrapPolygon edited="0">
                <wp:start x="-318" y="0"/>
                <wp:lineTo x="-318" y="21322"/>
                <wp:lineTo x="21642" y="21322"/>
                <wp:lineTo x="21642" y="0"/>
                <wp:lineTo x="-318" y="0"/>
              </wp:wrapPolygon>
            </wp:wrapTight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ivrosuculenta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0" t="8232" r="17154" b="15327"/>
                    <a:stretch/>
                  </pic:blipFill>
                  <pic:spPr bwMode="auto">
                    <a:xfrm>
                      <a:off x="0" y="0"/>
                      <a:ext cx="1292860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1E22" w:rsidRPr="00D46C79">
        <w:rPr>
          <w:rFonts w:ascii="Arial" w:hAnsi="Arial" w:cs="Arial"/>
          <w:sz w:val="22"/>
          <w:szCs w:val="22"/>
        </w:rPr>
        <w:t xml:space="preserve">Um dos destaques </w:t>
      </w:r>
      <w:r w:rsidR="008E1E22">
        <w:rPr>
          <w:rFonts w:ascii="Arial" w:hAnsi="Arial" w:cs="Arial"/>
          <w:sz w:val="22"/>
          <w:szCs w:val="22"/>
        </w:rPr>
        <w:t xml:space="preserve">dos eventos </w:t>
      </w:r>
      <w:r w:rsidR="008E1E22" w:rsidRPr="00D46C79">
        <w:rPr>
          <w:rFonts w:ascii="Arial" w:hAnsi="Arial" w:cs="Arial"/>
          <w:sz w:val="22"/>
          <w:szCs w:val="22"/>
        </w:rPr>
        <w:t xml:space="preserve">foi o lançamento do livro </w:t>
      </w:r>
      <w:r w:rsidR="008E1E22" w:rsidRPr="00640613">
        <w:rPr>
          <w:rStyle w:val="Forte"/>
          <w:rFonts w:ascii="Arial" w:hAnsi="Arial" w:cs="Arial"/>
          <w:b w:val="0"/>
          <w:sz w:val="22"/>
          <w:szCs w:val="22"/>
        </w:rPr>
        <w:t>“Cactos e outras Suculentas para Decoração”</w:t>
      </w:r>
      <w:r w:rsidR="008E1E22" w:rsidRPr="00D46C79">
        <w:rPr>
          <w:rStyle w:val="Forte"/>
          <w:rFonts w:ascii="Arial" w:hAnsi="Arial" w:cs="Arial"/>
          <w:sz w:val="22"/>
          <w:szCs w:val="22"/>
        </w:rPr>
        <w:t xml:space="preserve">. </w:t>
      </w:r>
      <w:r w:rsidR="008E1E22" w:rsidRPr="00D46C79">
        <w:rPr>
          <w:rFonts w:ascii="Arial" w:hAnsi="Arial" w:cs="Arial"/>
          <w:sz w:val="22"/>
          <w:szCs w:val="22"/>
        </w:rPr>
        <w:t xml:space="preserve">A obra é de autoria de Harri Lorenzi, do Instituto Plantarum, Gerardus Olsthoorn, produtor em Holambra, e Carol Costa, jornalista especializada em jardinagem e reúne nada menos que 640 diferentes espécies. São 400 páginas, ricamente ilustradas com quase 700 fotos coloridas. Além de pelo menos uma foto de cada variedade, o livro identifica um a um os exemplares apresentados e traz informações detalhadas sobre as características morfológicas, origem, tipos de uso e modo de cultivo, o que padronizará a nomenclatura das espécies, favorecendo o consumidor e demais </w:t>
      </w:r>
      <w:r w:rsidR="008E1E22" w:rsidRPr="00D46C79">
        <w:rPr>
          <w:rStyle w:val="nfase"/>
          <w:rFonts w:ascii="Arial" w:hAnsi="Arial" w:cs="Arial"/>
          <w:sz w:val="22"/>
          <w:szCs w:val="22"/>
        </w:rPr>
        <w:t>players</w:t>
      </w:r>
      <w:r w:rsidR="008E1E22" w:rsidRPr="00D46C79">
        <w:rPr>
          <w:rFonts w:ascii="Arial" w:hAnsi="Arial" w:cs="Arial"/>
          <w:sz w:val="22"/>
          <w:szCs w:val="22"/>
        </w:rPr>
        <w:t xml:space="preserve"> desse mercado em ascensão. Uma contribuição fundamental  para o segmento de suculentas, que cresce 50% ao ano, em média.</w:t>
      </w:r>
    </w:p>
    <w:p w:rsidR="001F7148" w:rsidRDefault="001F7148" w:rsidP="001F7148">
      <w:pPr>
        <w:pStyle w:val="NormalWeb"/>
        <w:spacing w:line="32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Atrações movimentaram os eventos. </w:t>
      </w:r>
    </w:p>
    <w:p w:rsidR="001F7148" w:rsidRDefault="001F7148" w:rsidP="001F7148">
      <w:pPr>
        <w:spacing w:before="120" w:after="120"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Muitas atrações paralelas movimentaram os eventos, com destaque para o Espaço Festas IC 2019, um espaço interativo que contou com uma rica programação com grandes nomes da arte floral, decoração e eventos. No primeiro dia, Harley Vix e Silvia Giacobbe (blogueira “Pé no Altar”) abriram a programação, seguidos por Roni Vieria (com participação de Suzana Freire e Juracy Britto), Karina Saab, Fábio Borgatto e Telma Hayashi. Na segunda-feira entraram em cena Dannilo Camargos, acompanhado do Roch</w:t>
      </w:r>
      <w:r w:rsidR="006D24DC">
        <w:rPr>
          <w:rFonts w:ascii="Arial" w:hAnsi="Arial" w:cs="Arial"/>
          <w:color w:val="000000"/>
        </w:rPr>
        <w:t>a Cerimonial e Boutique de 3, e na parte da tarde, André Pedrotti ocupou o palco. Já no terceiro dia, foram duas palestras, com Tuca Benetti e Vic Meirelles, seguido por um desfile de noivas promovido pela Casamarela Noivas.</w:t>
      </w:r>
    </w:p>
    <w:p w:rsidR="001F7148" w:rsidRDefault="003D4F2C" w:rsidP="003D4F2C">
      <w:pPr>
        <w:pStyle w:val="NormalWeb"/>
        <w:spacing w:before="120" w:beforeAutospacing="0" w:after="120" w:afterAutospacing="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Pr="003D4F2C"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 programação de capacitação </w:t>
      </w:r>
      <w:r>
        <w:rPr>
          <w:rStyle w:val="nfase"/>
          <w:rFonts w:ascii="Arial" w:hAnsi="Arial" w:cs="Arial"/>
          <w:i w:val="0"/>
          <w:color w:val="000000"/>
          <w:sz w:val="22"/>
          <w:szCs w:val="22"/>
        </w:rPr>
        <w:t>também foi intensa nos dois eventos. No</w:t>
      </w:r>
      <w:r w:rsidRPr="003D4F2C"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 Enflor </w:t>
      </w:r>
      <w:r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houve </w:t>
      </w:r>
      <w:r w:rsidRPr="003D4F2C"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palestras nos três dias do evento, </w:t>
      </w:r>
      <w:r>
        <w:rPr>
          <w:rStyle w:val="nfase"/>
          <w:rFonts w:ascii="Arial" w:hAnsi="Arial" w:cs="Arial"/>
          <w:i w:val="0"/>
          <w:color w:val="000000"/>
          <w:sz w:val="22"/>
          <w:szCs w:val="22"/>
        </w:rPr>
        <w:t>além das</w:t>
      </w:r>
      <w:r w:rsidRPr="003D4F2C"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 demonstrações de arte floral feitas nos estandes pelos expositores da Feira de Negócios. Já na </w:t>
      </w:r>
      <w:r w:rsidRPr="003D4F2C">
        <w:rPr>
          <w:rStyle w:val="nfase"/>
          <w:rFonts w:ascii="Arial" w:hAnsi="Arial" w:cs="Arial"/>
          <w:b/>
          <w:i w:val="0"/>
          <w:color w:val="000000"/>
          <w:sz w:val="22"/>
          <w:szCs w:val="22"/>
        </w:rPr>
        <w:t>Garden Fair</w:t>
      </w:r>
      <w:r w:rsidRPr="003D4F2C"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, além de um </w:t>
      </w:r>
      <w:r w:rsidRPr="003D4F2C">
        <w:rPr>
          <w:rStyle w:val="nfase"/>
          <w:rFonts w:ascii="Arial" w:hAnsi="Arial" w:cs="Arial"/>
          <w:i w:val="0"/>
          <w:color w:val="000000"/>
          <w:sz w:val="22"/>
          <w:szCs w:val="22"/>
        </w:rPr>
        <w:lastRenderedPageBreak/>
        <w:t>minicurso com o tema “Piscinas Ornamentais”, durante os três dias do evento, paisagistas e profissionais convidados apresentar</w:t>
      </w:r>
      <w:r>
        <w:rPr>
          <w:rStyle w:val="nfase"/>
          <w:rFonts w:ascii="Arial" w:hAnsi="Arial" w:cs="Arial"/>
          <w:i w:val="0"/>
          <w:color w:val="000000"/>
          <w:sz w:val="22"/>
          <w:szCs w:val="22"/>
        </w:rPr>
        <w:t>am</w:t>
      </w:r>
      <w:r w:rsidRPr="003D4F2C"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 soluções para projetos inovadores, em palestras gratuitas</w:t>
      </w:r>
      <w:r>
        <w:rPr>
          <w:rStyle w:val="nfase"/>
          <w:rFonts w:ascii="Arial" w:hAnsi="Arial" w:cs="Arial"/>
          <w:i w:val="0"/>
          <w:color w:val="000000"/>
          <w:sz w:val="22"/>
          <w:szCs w:val="22"/>
        </w:rPr>
        <w:t>.</w:t>
      </w:r>
    </w:p>
    <w:p w:rsidR="00E10A86" w:rsidRDefault="008E1E22" w:rsidP="008E1E22">
      <w:pPr>
        <w:pStyle w:val="NormalWeb"/>
        <w:spacing w:before="120" w:beforeAutospacing="0" w:after="0" w:afterAutospacing="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A26E31">
        <w:rPr>
          <w:rFonts w:ascii="Arial" w:hAnsi="Arial" w:cs="Arial"/>
          <w:color w:val="000000"/>
          <w:sz w:val="22"/>
          <w:szCs w:val="22"/>
        </w:rPr>
        <w:t>“Nesta edição 2019, Enflor e Garden Fair cumpriram à risca o propósito de promover  o setor com uma programação completa</w:t>
      </w:r>
      <w:r w:rsidR="00E10A86">
        <w:rPr>
          <w:rFonts w:ascii="Arial" w:hAnsi="Arial" w:cs="Arial"/>
          <w:color w:val="000000"/>
          <w:sz w:val="22"/>
          <w:szCs w:val="22"/>
        </w:rPr>
        <w:t>. Foram três dias de</w:t>
      </w:r>
      <w:r w:rsidRPr="00A26E31">
        <w:rPr>
          <w:rFonts w:ascii="Arial" w:hAnsi="Arial" w:cs="Arial"/>
          <w:color w:val="000000"/>
          <w:sz w:val="22"/>
          <w:szCs w:val="22"/>
        </w:rPr>
        <w:t xml:space="preserve"> </w:t>
      </w:r>
      <w:r w:rsidR="00E10A86">
        <w:rPr>
          <w:rFonts w:ascii="Arial" w:hAnsi="Arial" w:cs="Arial"/>
          <w:color w:val="000000"/>
          <w:sz w:val="22"/>
          <w:szCs w:val="22"/>
        </w:rPr>
        <w:t xml:space="preserve">atualização e </w:t>
      </w:r>
      <w:r w:rsidRPr="00A26E31">
        <w:rPr>
          <w:rFonts w:ascii="Arial" w:hAnsi="Arial" w:cs="Arial"/>
          <w:color w:val="000000"/>
          <w:sz w:val="22"/>
          <w:szCs w:val="22"/>
        </w:rPr>
        <w:t xml:space="preserve">reciclagem </w:t>
      </w:r>
      <w:r w:rsidR="00E10A86">
        <w:rPr>
          <w:rFonts w:ascii="Arial" w:hAnsi="Arial" w:cs="Arial"/>
          <w:color w:val="000000"/>
          <w:sz w:val="22"/>
          <w:szCs w:val="22"/>
        </w:rPr>
        <w:t xml:space="preserve">para </w:t>
      </w:r>
      <w:r w:rsidRPr="00A26E31">
        <w:rPr>
          <w:rFonts w:ascii="Arial" w:hAnsi="Arial" w:cs="Arial"/>
          <w:color w:val="000000"/>
          <w:sz w:val="22"/>
          <w:szCs w:val="22"/>
        </w:rPr>
        <w:t xml:space="preserve">os profissionais </w:t>
      </w:r>
      <w:r w:rsidR="00E10A86">
        <w:rPr>
          <w:rFonts w:ascii="Arial" w:hAnsi="Arial" w:cs="Arial"/>
          <w:color w:val="000000"/>
          <w:sz w:val="22"/>
          <w:szCs w:val="22"/>
        </w:rPr>
        <w:t>do setor, que certamente contribuirão para o fortalecimento do</w:t>
      </w:r>
      <w:r w:rsidRPr="00A26E31">
        <w:rPr>
          <w:rFonts w:ascii="Arial" w:hAnsi="Arial" w:cs="Arial"/>
          <w:sz w:val="22"/>
          <w:szCs w:val="22"/>
        </w:rPr>
        <w:t xml:space="preserve"> vínculo dos brasileiros com as flores e plantas”, ressalta Renato Opitz, organizador do evento e também diretor de marketing do Ibraflor</w:t>
      </w:r>
      <w:r w:rsidRPr="00A26E31">
        <w:rPr>
          <w:rFonts w:ascii="Arial" w:hAnsi="Arial" w:cs="Arial"/>
          <w:color w:val="000000"/>
          <w:sz w:val="22"/>
          <w:szCs w:val="22"/>
        </w:rPr>
        <w:t xml:space="preserve">. No Enflor &amp; Garden Fair foram gerados novos conhecimentos, ditadas e divulgadas tendências em flores, cores, texturas, formas em arranjos florais, decoração de festas, jardinagem e paisagismo. “Isso se traduz em uma importante injeção de ânimo para os profissionais inovarem em seus negócios e seguirem em frente”, finaliza Opitz. </w:t>
      </w:r>
    </w:p>
    <w:p w:rsidR="008E1E22" w:rsidRDefault="008E1E22" w:rsidP="008E1E22">
      <w:pPr>
        <w:pStyle w:val="NormalWeb"/>
        <w:spacing w:before="120" w:beforeAutospacing="0" w:after="0" w:afterAutospacing="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 resumo de algumas das</w:t>
      </w:r>
      <w:r w:rsidRPr="00640613">
        <w:rPr>
          <w:rFonts w:ascii="Arial" w:hAnsi="Arial" w:cs="Arial"/>
          <w:sz w:val="22"/>
          <w:szCs w:val="22"/>
        </w:rPr>
        <w:t xml:space="preserve"> novidades </w:t>
      </w:r>
      <w:r>
        <w:rPr>
          <w:rFonts w:ascii="Arial" w:hAnsi="Arial" w:cs="Arial"/>
          <w:sz w:val="22"/>
          <w:szCs w:val="22"/>
        </w:rPr>
        <w:t xml:space="preserve">apresentadas na edição 2019 dos eventos </w:t>
      </w:r>
      <w:r w:rsidRPr="00640613">
        <w:rPr>
          <w:rFonts w:ascii="Arial" w:hAnsi="Arial" w:cs="Arial"/>
          <w:sz w:val="22"/>
          <w:szCs w:val="22"/>
        </w:rPr>
        <w:t xml:space="preserve">estão disponíveis no link </w:t>
      </w:r>
      <w:hyperlink r:id="rId12" w:history="1">
        <w:r w:rsidRPr="00640613">
          <w:rPr>
            <w:rStyle w:val="Hyperlink"/>
            <w:rFonts w:ascii="Arial" w:hAnsi="Arial" w:cs="Arial"/>
            <w:sz w:val="22"/>
            <w:szCs w:val="22"/>
          </w:rPr>
          <w:t>https://drive.google.com/file/d/1aTPadmXkGy39nomgAMVhoLKfQreUTJaL/view?usp=sharing</w:t>
        </w:r>
      </w:hyperlink>
      <w:r w:rsidR="006E3519">
        <w:rPr>
          <w:rFonts w:ascii="Arial" w:hAnsi="Arial" w:cs="Arial"/>
          <w:sz w:val="22"/>
          <w:szCs w:val="22"/>
        </w:rPr>
        <w:t xml:space="preserve"> .</w:t>
      </w:r>
    </w:p>
    <w:p w:rsidR="003D4F2C" w:rsidRPr="003D4F2C" w:rsidRDefault="008E1E22" w:rsidP="003D4F2C">
      <w:pPr>
        <w:spacing w:before="120" w:after="0" w:line="320" w:lineRule="exact"/>
        <w:jc w:val="both"/>
        <w:rPr>
          <w:rFonts w:ascii="Arial" w:hAnsi="Arial" w:cs="Arial"/>
        </w:rPr>
      </w:pPr>
      <w:r w:rsidRPr="003D4F2C">
        <w:rPr>
          <w:rStyle w:val="Forte"/>
          <w:rFonts w:ascii="Arial" w:hAnsi="Arial" w:cs="Arial"/>
          <w:b w:val="0"/>
        </w:rPr>
        <w:t xml:space="preserve">A 29ª edição do Enflor e a 17ª da Garden Fair já estão agendadas. Serão de 12 a 14 de julho de 2020, no Parque da Expoflora, em Holambra (SP). </w:t>
      </w:r>
      <w:r w:rsidR="003D4F2C" w:rsidRPr="003D4F2C">
        <w:rPr>
          <w:rFonts w:ascii="Arial" w:hAnsi="Arial" w:cs="Arial"/>
        </w:rPr>
        <w:t xml:space="preserve">Para quem quer saber mais detalhes dos eventos, fotos e vídeos já estão disponíveis no site do evento: </w:t>
      </w:r>
      <w:hyperlink r:id="rId13" w:history="1">
        <w:r w:rsidR="003D4F2C" w:rsidRPr="003D4F2C">
          <w:rPr>
            <w:rStyle w:val="Hyperlink"/>
            <w:rFonts w:ascii="Arial" w:hAnsi="Arial" w:cs="Arial"/>
          </w:rPr>
          <w:t>www.enflor.com.br</w:t>
        </w:r>
      </w:hyperlink>
      <w:r w:rsidR="003D4F2C" w:rsidRPr="003D4F2C">
        <w:rPr>
          <w:rFonts w:ascii="Arial" w:hAnsi="Arial" w:cs="Arial"/>
        </w:rPr>
        <w:t xml:space="preserve"> </w:t>
      </w:r>
    </w:p>
    <w:p w:rsidR="00BF5468" w:rsidRPr="000E2BE7" w:rsidRDefault="00BF5468" w:rsidP="000E2BE7">
      <w:pPr>
        <w:spacing w:after="0"/>
        <w:jc w:val="center"/>
        <w:rPr>
          <w:sz w:val="28"/>
        </w:rPr>
      </w:pPr>
    </w:p>
    <w:p w:rsidR="000E2BE7" w:rsidRPr="00D44603" w:rsidRDefault="000E2BE7" w:rsidP="000E2BE7">
      <w:pPr>
        <w:pStyle w:val="SemEspaamento"/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D44603">
        <w:rPr>
          <w:rFonts w:ascii="Arial" w:hAnsi="Arial" w:cs="Arial"/>
          <w:b/>
          <w:bCs/>
          <w:i/>
          <w:iCs/>
        </w:rPr>
        <w:t>Informações para a imprensa</w:t>
      </w:r>
    </w:p>
    <w:p w:rsidR="000E2BE7" w:rsidRDefault="000E2BE7" w:rsidP="000E2BE7">
      <w:pPr>
        <w:pStyle w:val="SemEspaamento"/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:rsidR="000E2BE7" w:rsidRPr="008C65B0" w:rsidRDefault="000E2BE7" w:rsidP="000E2BE7">
      <w:pPr>
        <w:pStyle w:val="SemEspaamento"/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8C65B0"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19685</wp:posOffset>
            </wp:positionV>
            <wp:extent cx="1285875" cy="559435"/>
            <wp:effectExtent l="19050" t="0" r="9525" b="0"/>
            <wp:wrapNone/>
            <wp:docPr id="4" name="Imagem 4" descr="Descrição: Descrição: Descrição: Descrição: Descrição: Descrição: 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Descrição: Descrição: Descrição: Descrição: Sem títul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65B0">
        <w:rPr>
          <w:rFonts w:ascii="Arial" w:hAnsi="Arial" w:cs="Arial"/>
          <w:b/>
          <w:i/>
          <w:sz w:val="20"/>
          <w:szCs w:val="20"/>
        </w:rPr>
        <w:t xml:space="preserve">                                   </w:t>
      </w:r>
      <w:r w:rsidRPr="008C65B0">
        <w:rPr>
          <w:rFonts w:ascii="Arial" w:hAnsi="Arial" w:cs="Arial"/>
          <w:b/>
          <w:i/>
          <w:color w:val="000000"/>
          <w:sz w:val="20"/>
          <w:szCs w:val="20"/>
        </w:rPr>
        <w:t>Rosa Guedes</w:t>
      </w:r>
    </w:p>
    <w:p w:rsidR="000E2BE7" w:rsidRPr="008C65B0" w:rsidRDefault="000E2BE7" w:rsidP="000E2BE7">
      <w:pPr>
        <w:pStyle w:val="SemEspaamento"/>
        <w:spacing w:line="276" w:lineRule="auto"/>
        <w:rPr>
          <w:rFonts w:ascii="Arial" w:hAnsi="Arial" w:cs="Arial"/>
          <w:sz w:val="20"/>
          <w:szCs w:val="20"/>
        </w:rPr>
      </w:pPr>
      <w:r w:rsidRPr="008C65B0">
        <w:rPr>
          <w:rFonts w:ascii="Arial" w:hAnsi="Arial" w:cs="Arial"/>
          <w:sz w:val="20"/>
          <w:szCs w:val="20"/>
        </w:rPr>
        <w:t xml:space="preserve">                                   </w:t>
      </w:r>
      <w:hyperlink r:id="rId15" w:history="1">
        <w:r w:rsidRPr="008C65B0">
          <w:rPr>
            <w:rStyle w:val="Hyperlink"/>
            <w:rFonts w:ascii="Arial" w:hAnsi="Arial" w:cs="Arial"/>
            <w:i/>
            <w:iCs/>
            <w:sz w:val="20"/>
            <w:szCs w:val="20"/>
          </w:rPr>
          <w:t>rosaguedes@stampacomunicacao.com.br</w:t>
        </w:r>
      </w:hyperlink>
    </w:p>
    <w:p w:rsidR="000E2BE7" w:rsidRPr="008C65B0" w:rsidRDefault="000E2BE7" w:rsidP="000E2BE7">
      <w:pPr>
        <w:pStyle w:val="SemEspaamento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65B0">
        <w:rPr>
          <w:rFonts w:ascii="Arial" w:hAnsi="Arial" w:cs="Arial"/>
          <w:sz w:val="20"/>
          <w:szCs w:val="20"/>
        </w:rPr>
        <w:t>                                   </w:t>
      </w:r>
      <w:r>
        <w:rPr>
          <w:rFonts w:ascii="Arial" w:hAnsi="Arial" w:cs="Arial"/>
          <w:sz w:val="20"/>
          <w:szCs w:val="20"/>
        </w:rPr>
        <w:t>(19</w:t>
      </w:r>
      <w:r w:rsidRPr="008C65B0">
        <w:rPr>
          <w:rFonts w:ascii="Arial" w:hAnsi="Arial" w:cs="Arial"/>
          <w:color w:val="000000"/>
          <w:sz w:val="20"/>
          <w:szCs w:val="20"/>
        </w:rPr>
        <w:t>) 3237-0711 | (19) 99765-2616</w:t>
      </w:r>
    </w:p>
    <w:p w:rsidR="000E2BE7" w:rsidRPr="008C65B0" w:rsidRDefault="000E2BE7" w:rsidP="000E2BE7">
      <w:pPr>
        <w:pStyle w:val="SemEspaamento"/>
        <w:spacing w:line="276" w:lineRule="auto"/>
        <w:rPr>
          <w:rFonts w:ascii="Arial" w:hAnsi="Arial" w:cs="Arial"/>
          <w:sz w:val="20"/>
          <w:szCs w:val="20"/>
        </w:rPr>
      </w:pPr>
    </w:p>
    <w:p w:rsidR="000E2BE7" w:rsidRPr="008C65B0" w:rsidRDefault="000E2BE7" w:rsidP="000E2BE7">
      <w:pPr>
        <w:pStyle w:val="SemEspaamento"/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8C65B0">
        <w:rPr>
          <w:rFonts w:ascii="Arial" w:hAnsi="Arial" w:cs="Arial"/>
          <w:b/>
          <w:i/>
          <w:sz w:val="20"/>
          <w:szCs w:val="20"/>
        </w:rPr>
        <w:t xml:space="preserve">                                   </w:t>
      </w:r>
      <w:r w:rsidRPr="008C65B0">
        <w:rPr>
          <w:rFonts w:ascii="Arial" w:hAnsi="Arial" w:cs="Arial"/>
          <w:b/>
          <w:i/>
          <w:color w:val="000000"/>
          <w:sz w:val="20"/>
          <w:szCs w:val="20"/>
        </w:rPr>
        <w:t xml:space="preserve">Maura Padula </w:t>
      </w:r>
    </w:p>
    <w:p w:rsidR="000E2BE7" w:rsidRPr="008C65B0" w:rsidRDefault="000E2BE7" w:rsidP="000E2BE7">
      <w:pPr>
        <w:pStyle w:val="SemEspaamento"/>
        <w:spacing w:line="276" w:lineRule="auto"/>
        <w:rPr>
          <w:rFonts w:ascii="Arial" w:hAnsi="Arial" w:cs="Arial"/>
          <w:sz w:val="20"/>
          <w:szCs w:val="20"/>
        </w:rPr>
      </w:pPr>
      <w:r w:rsidRPr="008C65B0">
        <w:rPr>
          <w:rFonts w:ascii="Arial" w:hAnsi="Arial" w:cs="Arial"/>
          <w:sz w:val="20"/>
          <w:szCs w:val="20"/>
        </w:rPr>
        <w:t>                                   </w:t>
      </w:r>
      <w:hyperlink r:id="rId16" w:history="1">
        <w:r w:rsidR="001F7148" w:rsidRPr="00D57715">
          <w:rPr>
            <w:rStyle w:val="Hyperlink"/>
            <w:rFonts w:ascii="Arial" w:hAnsi="Arial" w:cs="Arial"/>
            <w:i/>
            <w:iCs/>
            <w:sz w:val="20"/>
            <w:szCs w:val="20"/>
          </w:rPr>
          <w:t>maurapadula5@gmail.com</w:t>
        </w:r>
      </w:hyperlink>
    </w:p>
    <w:p w:rsidR="000E2BE7" w:rsidRPr="00B130B9" w:rsidRDefault="000E2BE7" w:rsidP="003D4F2C">
      <w:pPr>
        <w:pStyle w:val="SemEspaamento"/>
        <w:spacing w:line="276" w:lineRule="auto"/>
        <w:rPr>
          <w:rFonts w:ascii="Arial" w:hAnsi="Arial" w:cs="Arial"/>
        </w:rPr>
      </w:pPr>
      <w:r w:rsidRPr="008C65B0">
        <w:rPr>
          <w:rFonts w:ascii="Arial" w:hAnsi="Arial" w:cs="Arial"/>
          <w:color w:val="000000"/>
          <w:sz w:val="20"/>
          <w:szCs w:val="20"/>
        </w:rPr>
        <w:t>                                   (19) 3237-0711 |  (19) 99218-0617 </w:t>
      </w:r>
    </w:p>
    <w:p w:rsidR="000E2BE7" w:rsidRDefault="000E2BE7" w:rsidP="00F05354">
      <w:pPr>
        <w:spacing w:after="0"/>
      </w:pPr>
    </w:p>
    <w:sectPr w:rsidR="000E2BE7" w:rsidSect="003D4F2C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FEC"/>
    <w:multiLevelType w:val="hybridMultilevel"/>
    <w:tmpl w:val="C71C07E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BF"/>
    <w:rsid w:val="00001887"/>
    <w:rsid w:val="000B507A"/>
    <w:rsid w:val="000E2BE7"/>
    <w:rsid w:val="0014716C"/>
    <w:rsid w:val="001D0225"/>
    <w:rsid w:val="001F7148"/>
    <w:rsid w:val="002279EB"/>
    <w:rsid w:val="00325EDD"/>
    <w:rsid w:val="003338D5"/>
    <w:rsid w:val="003D4F2C"/>
    <w:rsid w:val="003F0ADC"/>
    <w:rsid w:val="004242D4"/>
    <w:rsid w:val="0043342E"/>
    <w:rsid w:val="0047460E"/>
    <w:rsid w:val="004E4E27"/>
    <w:rsid w:val="004F161C"/>
    <w:rsid w:val="00577C07"/>
    <w:rsid w:val="005A1274"/>
    <w:rsid w:val="005D578B"/>
    <w:rsid w:val="005E5D73"/>
    <w:rsid w:val="006008BF"/>
    <w:rsid w:val="006D24DC"/>
    <w:rsid w:val="006E3519"/>
    <w:rsid w:val="008123B7"/>
    <w:rsid w:val="00821F74"/>
    <w:rsid w:val="008807CF"/>
    <w:rsid w:val="008E1E22"/>
    <w:rsid w:val="008F0D73"/>
    <w:rsid w:val="009D21A0"/>
    <w:rsid w:val="00A46871"/>
    <w:rsid w:val="00B540A3"/>
    <w:rsid w:val="00BF5468"/>
    <w:rsid w:val="00CE63B2"/>
    <w:rsid w:val="00D06A89"/>
    <w:rsid w:val="00D57CAF"/>
    <w:rsid w:val="00D73A97"/>
    <w:rsid w:val="00D94BC9"/>
    <w:rsid w:val="00E10A86"/>
    <w:rsid w:val="00E5041B"/>
    <w:rsid w:val="00E93301"/>
    <w:rsid w:val="00F05354"/>
    <w:rsid w:val="00F7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63B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E63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3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2B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0E2BE7"/>
    <w:rPr>
      <w:b/>
      <w:bCs/>
    </w:rPr>
  </w:style>
  <w:style w:type="paragraph" w:styleId="Corpodetexto">
    <w:name w:val="Body Text"/>
    <w:basedOn w:val="Normal"/>
    <w:link w:val="CorpodetextoChar"/>
    <w:rsid w:val="000E2BE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E2BE7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E2BE7"/>
    <w:rPr>
      <w:color w:val="0000FF"/>
      <w:u w:val="single"/>
    </w:rPr>
  </w:style>
  <w:style w:type="paragraph" w:styleId="SemEspaamento">
    <w:name w:val="No Spacing"/>
    <w:uiPriority w:val="1"/>
    <w:qFormat/>
    <w:rsid w:val="000E2BE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F546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A46871"/>
    <w:rPr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B540A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63B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E63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3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2B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0E2BE7"/>
    <w:rPr>
      <w:b/>
      <w:bCs/>
    </w:rPr>
  </w:style>
  <w:style w:type="paragraph" w:styleId="Corpodetexto">
    <w:name w:val="Body Text"/>
    <w:basedOn w:val="Normal"/>
    <w:link w:val="CorpodetextoChar"/>
    <w:rsid w:val="000E2BE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E2BE7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E2BE7"/>
    <w:rPr>
      <w:color w:val="0000FF"/>
      <w:u w:val="single"/>
    </w:rPr>
  </w:style>
  <w:style w:type="paragraph" w:styleId="SemEspaamento">
    <w:name w:val="No Spacing"/>
    <w:uiPriority w:val="1"/>
    <w:qFormat/>
    <w:rsid w:val="000E2BE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F546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A46871"/>
    <w:rPr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B540A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nflor.com.b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drive.google.com/file/d/1aTPadmXkGy39nomgAMVhoLKfQreUTJaL/view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urapadula5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rosaguedes@stampacomunicacao.com.br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Usuario</cp:lastModifiedBy>
  <cp:revision>2</cp:revision>
  <cp:lastPrinted>2019-07-22T16:53:00Z</cp:lastPrinted>
  <dcterms:created xsi:type="dcterms:W3CDTF">2019-07-22T16:53:00Z</dcterms:created>
  <dcterms:modified xsi:type="dcterms:W3CDTF">2019-07-22T16:53:00Z</dcterms:modified>
</cp:coreProperties>
</file>